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576DF">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66D46">
            <w:pPr>
              <w:rPr>
                <w:rFonts w:ascii="Arial" w:hAnsi="Arial"/>
              </w:rPr>
            </w:pPr>
            <w:r>
              <w:rPr>
                <w:rFonts w:ascii="Arial" w:hAnsi="Arial"/>
              </w:rPr>
              <w:t>ACE Apprenticeship Mathematics</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66D46">
            <w:pPr>
              <w:rPr>
                <w:rFonts w:ascii="Arial" w:hAnsi="Arial"/>
              </w:rPr>
            </w:pPr>
            <w:proofErr w:type="spellStart"/>
            <w:smartTag w:uri="urn:schemas-microsoft-com:office:smarttags" w:element="stockticker">
              <w:r>
                <w:rPr>
                  <w:rFonts w:ascii="Arial" w:hAnsi="Arial"/>
                </w:rPr>
                <w:t>MTH</w:t>
              </w:r>
            </w:smartTag>
            <w:proofErr w:type="spellEnd"/>
            <w:r>
              <w:rPr>
                <w:rFonts w:ascii="Arial" w:hAnsi="Arial"/>
              </w:rPr>
              <w:t xml:space="preserve"> 97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66D46">
            <w:pPr>
              <w:rPr>
                <w:rFonts w:ascii="Arial" w:hAnsi="Arial"/>
              </w:rPr>
            </w:pPr>
            <w:r>
              <w:rPr>
                <w:rFonts w:ascii="Arial" w:hAnsi="Arial"/>
              </w:rPr>
              <w:t>n/a</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66D46">
            <w:pPr>
              <w:rPr>
                <w:rFonts w:ascii="Arial" w:hAnsi="Arial"/>
              </w:rPr>
            </w:pPr>
            <w:r>
              <w:rPr>
                <w:rFonts w:ascii="Arial" w:hAnsi="Arial"/>
              </w:rPr>
              <w:t>Academic Upgrading</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66D46">
            <w:pPr>
              <w:rPr>
                <w:rFonts w:ascii="Arial" w:hAnsi="Arial"/>
              </w:rPr>
            </w:pPr>
            <w:r>
              <w:rPr>
                <w:rFonts w:ascii="Arial" w:hAnsi="Arial"/>
              </w:rPr>
              <w:t>Doug Cressman</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66D46">
            <w:pPr>
              <w:rPr>
                <w:rFonts w:ascii="Arial" w:hAnsi="Arial"/>
              </w:rPr>
            </w:pPr>
            <w:r>
              <w:rPr>
                <w:rFonts w:ascii="Arial" w:hAnsi="Arial"/>
              </w:rPr>
              <w:t>June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166D46">
            <w:pPr>
              <w:rPr>
                <w:rFonts w:ascii="Arial" w:hAnsi="Arial"/>
              </w:rPr>
            </w:pPr>
            <w:r>
              <w:rPr>
                <w:rFonts w:ascii="Arial" w:hAnsi="Arial"/>
              </w:rPr>
              <w:t>January 2010</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66D46">
            <w:pPr>
              <w:rPr>
                <w:rFonts w:ascii="Arial" w:hAnsi="Arial"/>
              </w:rPr>
            </w:pPr>
            <w:r>
              <w:rPr>
                <w:rFonts w:ascii="Arial" w:hAnsi="Arial"/>
              </w:rPr>
              <w:t>n/a</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66D46">
            <w:pPr>
              <w:rPr>
                <w:rFonts w:ascii="Arial" w:hAnsi="Arial"/>
              </w:rPr>
            </w:pPr>
            <w:proofErr w:type="spellStart"/>
            <w:smartTag w:uri="urn:schemas-microsoft-com:office:smarttags" w:element="stockticker">
              <w:r>
                <w:rPr>
                  <w:rFonts w:ascii="Arial" w:hAnsi="Arial"/>
                </w:rPr>
                <w:t>MTH</w:t>
              </w:r>
            </w:smartTag>
            <w:proofErr w:type="spellEnd"/>
            <w:r>
              <w:rPr>
                <w:rFonts w:ascii="Arial" w:hAnsi="Arial"/>
              </w:rPr>
              <w:t xml:space="preserve"> 94 Core Math (Apprenticeship/Technical Math) or Permission of Instructor</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66D46">
            <w:pPr>
              <w:rPr>
                <w:rFonts w:ascii="Arial" w:hAnsi="Arial"/>
              </w:rPr>
            </w:pPr>
            <w:r>
              <w:rPr>
                <w:rFonts w:ascii="Arial" w:hAnsi="Arial"/>
              </w:rPr>
              <w:t>5</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Chair</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B778BA">
              <w:rPr>
                <w:rFonts w:ascii="Arial" w:hAnsi="Arial"/>
                <w:i/>
                <w:lang w:val="en-GB"/>
              </w:rPr>
              <w:t>&lt;number&gt;</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r w:rsidR="00FE1323">
              <w:rPr>
                <w:rFonts w:ascii="Arial" w:hAnsi="Arial"/>
                <w:b/>
              </w:rPr>
              <w:t xml:space="preserve">  </w:t>
            </w:r>
            <w:r w:rsidR="00FE1323">
              <w:rPr>
                <w:rFonts w:ascii="Arial" w:hAnsi="Arial"/>
              </w:rPr>
              <w:t>This ACE-credit course is designed to teach or review mathematical knowledge and skills needed for a variety of college programs.  Students will solidify skills in geometry, measurement and trigonometry, data collection and analysis.  Students will also consolidate skills in analyzing and interpreting both graphical and formulaic models. The course is delivered in self-directed format under the supervision of a professor.  It is entirely possible, though not assumed, that the course can be completed within one semester.</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862E0C">
        <w:tblPrEx>
          <w:tblCellMar>
            <w:top w:w="0" w:type="dxa"/>
            <w:bottom w:w="0" w:type="dxa"/>
          </w:tblCellMar>
        </w:tblPrEx>
        <w:tc>
          <w:tcPr>
            <w:tcW w:w="675" w:type="dxa"/>
          </w:tcPr>
          <w:p w:rsidR="00862E0C" w:rsidRDefault="00862E0C">
            <w:pPr>
              <w:rPr>
                <w:rFonts w:ascii="Arial" w:hAnsi="Arial"/>
              </w:rPr>
            </w:pPr>
          </w:p>
        </w:tc>
        <w:tc>
          <w:tcPr>
            <w:tcW w:w="567" w:type="dxa"/>
          </w:tcPr>
          <w:p w:rsidR="00862E0C" w:rsidRDefault="00862E0C">
            <w:pPr>
              <w:rPr>
                <w:rFonts w:ascii="Arial" w:hAnsi="Arial"/>
              </w:rPr>
            </w:pPr>
            <w:r>
              <w:rPr>
                <w:rFonts w:ascii="Arial" w:hAnsi="Arial"/>
              </w:rPr>
              <w:t>1.</w:t>
            </w:r>
          </w:p>
        </w:tc>
        <w:tc>
          <w:tcPr>
            <w:tcW w:w="7614" w:type="dxa"/>
          </w:tcPr>
          <w:p w:rsidR="00862E0C" w:rsidRDefault="00862E0C" w:rsidP="001A179E">
            <w:pPr>
              <w:rPr>
                <w:rFonts w:ascii="Arial" w:hAnsi="Arial"/>
              </w:rPr>
            </w:pPr>
            <w:r>
              <w:rPr>
                <w:rFonts w:ascii="Arial" w:hAnsi="Arial"/>
              </w:rPr>
              <w:t>Measure and calculate perimeter, area and volume for two and three dimensional figures</w:t>
            </w:r>
          </w:p>
        </w:tc>
      </w:tr>
      <w:tr w:rsidR="00862E0C">
        <w:tblPrEx>
          <w:tblCellMar>
            <w:top w:w="0" w:type="dxa"/>
            <w:bottom w:w="0" w:type="dxa"/>
          </w:tblCellMar>
        </w:tblPrEx>
        <w:tc>
          <w:tcPr>
            <w:tcW w:w="675" w:type="dxa"/>
          </w:tcPr>
          <w:p w:rsidR="00862E0C" w:rsidRDefault="00862E0C">
            <w:pPr>
              <w:rPr>
                <w:rFonts w:ascii="Arial" w:hAnsi="Arial"/>
              </w:rPr>
            </w:pPr>
          </w:p>
        </w:tc>
        <w:tc>
          <w:tcPr>
            <w:tcW w:w="567" w:type="dxa"/>
          </w:tcPr>
          <w:p w:rsidR="00862E0C" w:rsidRDefault="00862E0C">
            <w:pPr>
              <w:rPr>
                <w:rFonts w:ascii="Arial" w:hAnsi="Arial"/>
              </w:rPr>
            </w:pPr>
          </w:p>
        </w:tc>
        <w:tc>
          <w:tcPr>
            <w:tcW w:w="7614" w:type="dxa"/>
          </w:tcPr>
          <w:p w:rsidR="00862E0C" w:rsidRDefault="00862E0C">
            <w:pPr>
              <w:rPr>
                <w:rFonts w:ascii="Arial" w:hAnsi="Arial"/>
                <w:u w:val="single"/>
              </w:rPr>
            </w:pPr>
            <w:r>
              <w:rPr>
                <w:rFonts w:ascii="Arial" w:hAnsi="Arial"/>
                <w:u w:val="single"/>
              </w:rPr>
              <w:t>Potential Elements of the Performance:</w:t>
            </w:r>
          </w:p>
          <w:p w:rsidR="00862E0C" w:rsidRDefault="00862E0C" w:rsidP="00862E0C">
            <w:pPr>
              <w:numPr>
                <w:ilvl w:val="0"/>
                <w:numId w:val="13"/>
              </w:numPr>
              <w:rPr>
                <w:rFonts w:ascii="Arial" w:hAnsi="Arial"/>
              </w:rPr>
            </w:pPr>
            <w:r>
              <w:rPr>
                <w:rFonts w:ascii="Arial" w:hAnsi="Arial"/>
              </w:rPr>
              <w:t>Demonstrate an understanding of the relationship between three-dimensional objects and their two-dimensional representatives</w:t>
            </w:r>
          </w:p>
          <w:p w:rsidR="00862E0C" w:rsidRDefault="00862E0C" w:rsidP="00862E0C">
            <w:pPr>
              <w:numPr>
                <w:ilvl w:val="0"/>
                <w:numId w:val="13"/>
              </w:numPr>
              <w:rPr>
                <w:rFonts w:ascii="Arial" w:hAnsi="Arial"/>
              </w:rPr>
            </w:pPr>
            <w:r>
              <w:rPr>
                <w:rFonts w:ascii="Arial" w:hAnsi="Arial"/>
              </w:rPr>
              <w:t>Solve problems involving measurement</w:t>
            </w:r>
          </w:p>
          <w:p w:rsidR="00862E0C" w:rsidRPr="00862E0C" w:rsidRDefault="00862E0C" w:rsidP="00862E0C">
            <w:pPr>
              <w:pStyle w:val="ListParagraph"/>
              <w:numPr>
                <w:ilvl w:val="0"/>
                <w:numId w:val="13"/>
              </w:numPr>
              <w:rPr>
                <w:rFonts w:ascii="Arial" w:hAnsi="Arial"/>
              </w:rPr>
            </w:pPr>
            <w:r w:rsidRPr="00862E0C">
              <w:rPr>
                <w:rFonts w:ascii="Arial" w:hAnsi="Arial"/>
              </w:rPr>
              <w:t>Solve problems involving trigonometry in both right and oblique triangles</w:t>
            </w:r>
          </w:p>
        </w:tc>
      </w:tr>
      <w:tr w:rsidR="00862E0C">
        <w:tblPrEx>
          <w:tblCellMar>
            <w:top w:w="0" w:type="dxa"/>
            <w:bottom w:w="0" w:type="dxa"/>
          </w:tblCellMar>
        </w:tblPrEx>
        <w:tc>
          <w:tcPr>
            <w:tcW w:w="675" w:type="dxa"/>
          </w:tcPr>
          <w:p w:rsidR="00862E0C" w:rsidRDefault="00862E0C">
            <w:pPr>
              <w:rPr>
                <w:rFonts w:ascii="Arial" w:hAnsi="Arial"/>
              </w:rPr>
            </w:pPr>
          </w:p>
        </w:tc>
        <w:tc>
          <w:tcPr>
            <w:tcW w:w="567" w:type="dxa"/>
          </w:tcPr>
          <w:p w:rsidR="00862E0C" w:rsidRDefault="00862E0C">
            <w:pPr>
              <w:rPr>
                <w:rFonts w:ascii="Arial" w:hAnsi="Arial"/>
              </w:rPr>
            </w:pPr>
            <w:r>
              <w:rPr>
                <w:rFonts w:ascii="Arial" w:hAnsi="Arial"/>
              </w:rPr>
              <w:t>2.</w:t>
            </w:r>
          </w:p>
        </w:tc>
        <w:tc>
          <w:tcPr>
            <w:tcW w:w="7614" w:type="dxa"/>
          </w:tcPr>
          <w:p w:rsidR="00862E0C" w:rsidRDefault="001A179E">
            <w:pPr>
              <w:rPr>
                <w:rFonts w:ascii="Arial" w:hAnsi="Arial"/>
              </w:rPr>
            </w:pPr>
            <w:r>
              <w:rPr>
                <w:rFonts w:ascii="Arial" w:hAnsi="Arial"/>
              </w:rPr>
              <w:t>Collect and evaluate the quality of data, and analyze and interpret the data collected</w:t>
            </w:r>
          </w:p>
        </w:tc>
      </w:tr>
      <w:tr w:rsidR="00862E0C">
        <w:tblPrEx>
          <w:tblCellMar>
            <w:top w:w="0" w:type="dxa"/>
            <w:bottom w:w="0" w:type="dxa"/>
          </w:tblCellMar>
        </w:tblPrEx>
        <w:tc>
          <w:tcPr>
            <w:tcW w:w="675" w:type="dxa"/>
          </w:tcPr>
          <w:p w:rsidR="00862E0C" w:rsidRDefault="00862E0C">
            <w:pPr>
              <w:rPr>
                <w:rFonts w:ascii="Arial" w:hAnsi="Arial"/>
              </w:rPr>
            </w:pPr>
          </w:p>
        </w:tc>
        <w:tc>
          <w:tcPr>
            <w:tcW w:w="567" w:type="dxa"/>
          </w:tcPr>
          <w:p w:rsidR="00862E0C" w:rsidRDefault="00862E0C">
            <w:pPr>
              <w:rPr>
                <w:rFonts w:ascii="Arial" w:hAnsi="Arial"/>
              </w:rPr>
            </w:pPr>
          </w:p>
        </w:tc>
        <w:tc>
          <w:tcPr>
            <w:tcW w:w="7614" w:type="dxa"/>
          </w:tcPr>
          <w:p w:rsidR="00862E0C" w:rsidRDefault="00862E0C">
            <w:pPr>
              <w:rPr>
                <w:rFonts w:ascii="Arial" w:hAnsi="Arial"/>
              </w:rPr>
            </w:pPr>
            <w:r>
              <w:rPr>
                <w:rFonts w:ascii="Arial" w:hAnsi="Arial"/>
                <w:u w:val="single"/>
              </w:rPr>
              <w:t>Potential Elements of the Performance</w:t>
            </w:r>
            <w:r>
              <w:rPr>
                <w:rFonts w:ascii="Arial" w:hAnsi="Arial"/>
              </w:rPr>
              <w:t>:</w:t>
            </w:r>
          </w:p>
          <w:p w:rsidR="001A179E" w:rsidRDefault="001A179E" w:rsidP="001A179E">
            <w:pPr>
              <w:numPr>
                <w:ilvl w:val="0"/>
                <w:numId w:val="14"/>
              </w:numPr>
              <w:rPr>
                <w:rFonts w:ascii="Arial" w:hAnsi="Arial"/>
              </w:rPr>
            </w:pPr>
            <w:r>
              <w:rPr>
                <w:rFonts w:ascii="Arial" w:hAnsi="Arial"/>
              </w:rPr>
              <w:t>Conduct a survey, including determining appropriate sampling technique, and writing clear, unbiased questions</w:t>
            </w:r>
          </w:p>
          <w:p w:rsidR="001A179E" w:rsidRDefault="001A179E" w:rsidP="001A179E">
            <w:pPr>
              <w:numPr>
                <w:ilvl w:val="0"/>
                <w:numId w:val="14"/>
              </w:numPr>
              <w:rPr>
                <w:rFonts w:ascii="Arial" w:hAnsi="Arial"/>
              </w:rPr>
            </w:pPr>
            <w:r>
              <w:rPr>
                <w:rFonts w:ascii="Arial" w:hAnsi="Arial"/>
              </w:rPr>
              <w:t>Assess the validity and reliability of survey results</w:t>
            </w:r>
          </w:p>
          <w:p w:rsidR="001A179E" w:rsidRDefault="001A179E" w:rsidP="001A179E">
            <w:pPr>
              <w:numPr>
                <w:ilvl w:val="0"/>
                <w:numId w:val="14"/>
              </w:numPr>
              <w:rPr>
                <w:rFonts w:ascii="Arial" w:hAnsi="Arial"/>
              </w:rPr>
            </w:pPr>
            <w:r>
              <w:rPr>
                <w:rFonts w:ascii="Arial" w:hAnsi="Arial"/>
              </w:rPr>
              <w:t>Interpret the stated margin of error</w:t>
            </w:r>
          </w:p>
          <w:p w:rsidR="001A179E" w:rsidRDefault="001A179E" w:rsidP="001A179E">
            <w:pPr>
              <w:numPr>
                <w:ilvl w:val="0"/>
                <w:numId w:val="14"/>
              </w:numPr>
              <w:rPr>
                <w:rFonts w:ascii="Arial" w:hAnsi="Arial"/>
              </w:rPr>
            </w:pPr>
            <w:r>
              <w:rPr>
                <w:rFonts w:ascii="Arial" w:hAnsi="Arial"/>
              </w:rPr>
              <w:t>Determine median, mean and mode of data collected</w:t>
            </w:r>
          </w:p>
          <w:p w:rsidR="001A179E" w:rsidRDefault="001A179E" w:rsidP="001A179E">
            <w:pPr>
              <w:numPr>
                <w:ilvl w:val="0"/>
                <w:numId w:val="14"/>
              </w:numPr>
              <w:rPr>
                <w:rFonts w:ascii="Arial" w:hAnsi="Arial"/>
              </w:rPr>
            </w:pPr>
            <w:r>
              <w:rPr>
                <w:rFonts w:ascii="Arial" w:hAnsi="Arial"/>
              </w:rPr>
              <w:t>Describe the importance of the results of the data collected</w:t>
            </w:r>
          </w:p>
          <w:p w:rsidR="001A179E" w:rsidRDefault="001A179E" w:rsidP="001A179E">
            <w:pPr>
              <w:numPr>
                <w:ilvl w:val="0"/>
                <w:numId w:val="14"/>
              </w:numPr>
              <w:rPr>
                <w:rFonts w:ascii="Arial" w:hAnsi="Arial"/>
              </w:rPr>
            </w:pPr>
            <w:r>
              <w:rPr>
                <w:rFonts w:ascii="Arial" w:hAnsi="Arial"/>
              </w:rPr>
              <w:t>Consider properties of normal distribution of data</w:t>
            </w:r>
          </w:p>
          <w:p w:rsidR="001A179E" w:rsidRPr="001A179E" w:rsidRDefault="001A179E" w:rsidP="001A179E">
            <w:pPr>
              <w:pStyle w:val="ListParagraph"/>
              <w:numPr>
                <w:ilvl w:val="0"/>
                <w:numId w:val="14"/>
              </w:numPr>
              <w:rPr>
                <w:rFonts w:ascii="Arial" w:hAnsi="Arial"/>
              </w:rPr>
            </w:pPr>
            <w:r w:rsidRPr="001A179E">
              <w:rPr>
                <w:rFonts w:ascii="Arial" w:hAnsi="Arial"/>
              </w:rPr>
              <w:t>Construct scatter plots and line of best fit</w:t>
            </w:r>
          </w:p>
        </w:tc>
      </w:tr>
      <w:tr w:rsidR="00862E0C">
        <w:tblPrEx>
          <w:tblCellMar>
            <w:top w:w="0" w:type="dxa"/>
            <w:bottom w:w="0" w:type="dxa"/>
          </w:tblCellMar>
        </w:tblPrEx>
        <w:tc>
          <w:tcPr>
            <w:tcW w:w="675" w:type="dxa"/>
          </w:tcPr>
          <w:p w:rsidR="00862E0C" w:rsidRDefault="00862E0C">
            <w:pPr>
              <w:rPr>
                <w:rFonts w:ascii="Arial" w:hAnsi="Arial"/>
              </w:rPr>
            </w:pPr>
          </w:p>
        </w:tc>
        <w:tc>
          <w:tcPr>
            <w:tcW w:w="567" w:type="dxa"/>
          </w:tcPr>
          <w:p w:rsidR="00862E0C" w:rsidRDefault="00862E0C">
            <w:pPr>
              <w:rPr>
                <w:rFonts w:ascii="Arial" w:hAnsi="Arial"/>
              </w:rPr>
            </w:pPr>
            <w:r>
              <w:rPr>
                <w:rFonts w:ascii="Arial" w:hAnsi="Arial"/>
              </w:rPr>
              <w:t>3.</w:t>
            </w:r>
          </w:p>
        </w:tc>
        <w:tc>
          <w:tcPr>
            <w:tcW w:w="7614" w:type="dxa"/>
          </w:tcPr>
          <w:p w:rsidR="00862E0C" w:rsidRDefault="001A179E">
            <w:pPr>
              <w:rPr>
                <w:rFonts w:ascii="Arial" w:hAnsi="Arial"/>
              </w:rPr>
            </w:pPr>
            <w:r>
              <w:rPr>
                <w:rFonts w:ascii="Arial" w:hAnsi="Arial"/>
              </w:rPr>
              <w:t>Interpret and analyze given graphical and formulaic models</w:t>
            </w:r>
          </w:p>
        </w:tc>
      </w:tr>
      <w:tr w:rsidR="00862E0C">
        <w:tblPrEx>
          <w:tblCellMar>
            <w:top w:w="0" w:type="dxa"/>
            <w:bottom w:w="0" w:type="dxa"/>
          </w:tblCellMar>
        </w:tblPrEx>
        <w:tc>
          <w:tcPr>
            <w:tcW w:w="675" w:type="dxa"/>
          </w:tcPr>
          <w:p w:rsidR="00862E0C" w:rsidRDefault="00862E0C">
            <w:pPr>
              <w:rPr>
                <w:rFonts w:ascii="Arial" w:hAnsi="Arial"/>
              </w:rPr>
            </w:pPr>
          </w:p>
        </w:tc>
        <w:tc>
          <w:tcPr>
            <w:tcW w:w="567" w:type="dxa"/>
          </w:tcPr>
          <w:p w:rsidR="00862E0C" w:rsidRDefault="00862E0C">
            <w:pPr>
              <w:rPr>
                <w:rFonts w:ascii="Arial" w:hAnsi="Arial"/>
              </w:rPr>
            </w:pPr>
          </w:p>
        </w:tc>
        <w:tc>
          <w:tcPr>
            <w:tcW w:w="7614" w:type="dxa"/>
          </w:tcPr>
          <w:p w:rsidR="00862E0C" w:rsidRDefault="00862E0C">
            <w:pPr>
              <w:rPr>
                <w:rFonts w:ascii="Arial" w:hAnsi="Arial"/>
              </w:rPr>
            </w:pPr>
            <w:r>
              <w:rPr>
                <w:rFonts w:ascii="Arial" w:hAnsi="Arial"/>
                <w:u w:val="single"/>
              </w:rPr>
              <w:t>Potential Elements of the Performance</w:t>
            </w:r>
            <w:r>
              <w:rPr>
                <w:rFonts w:ascii="Arial" w:hAnsi="Arial"/>
              </w:rPr>
              <w:t>:</w:t>
            </w:r>
          </w:p>
          <w:p w:rsidR="001A179E" w:rsidRDefault="001A179E" w:rsidP="001A179E">
            <w:pPr>
              <w:numPr>
                <w:ilvl w:val="0"/>
                <w:numId w:val="15"/>
              </w:numPr>
              <w:rPr>
                <w:rFonts w:ascii="Arial" w:hAnsi="Arial"/>
              </w:rPr>
            </w:pPr>
            <w:r>
              <w:rPr>
                <w:rFonts w:ascii="Arial" w:hAnsi="Arial"/>
              </w:rPr>
              <w:t>Graph a linear function from its equation, interpret the results, and make predictions based on the graph</w:t>
            </w:r>
          </w:p>
          <w:p w:rsidR="001A179E" w:rsidRDefault="001A179E" w:rsidP="001A179E">
            <w:pPr>
              <w:numPr>
                <w:ilvl w:val="0"/>
                <w:numId w:val="15"/>
              </w:numPr>
              <w:rPr>
                <w:rFonts w:ascii="Arial" w:hAnsi="Arial"/>
              </w:rPr>
            </w:pPr>
            <w:r>
              <w:rPr>
                <w:rFonts w:ascii="Arial" w:hAnsi="Arial"/>
              </w:rPr>
              <w:t>Interpret the information as presented on a curved (quadratic or exponential) graph</w:t>
            </w:r>
          </w:p>
          <w:p w:rsidR="001A179E" w:rsidRDefault="001A179E" w:rsidP="001A179E">
            <w:pPr>
              <w:numPr>
                <w:ilvl w:val="0"/>
                <w:numId w:val="15"/>
              </w:numPr>
              <w:rPr>
                <w:rFonts w:ascii="Arial" w:hAnsi="Arial"/>
              </w:rPr>
            </w:pPr>
            <w:r>
              <w:rPr>
                <w:rFonts w:ascii="Arial" w:hAnsi="Arial"/>
              </w:rPr>
              <w:t>Describe the effect of changing the initial conditions or rate of change on a graph</w:t>
            </w:r>
          </w:p>
          <w:p w:rsidR="001A179E" w:rsidRDefault="001A179E" w:rsidP="001A179E">
            <w:pPr>
              <w:numPr>
                <w:ilvl w:val="0"/>
                <w:numId w:val="15"/>
              </w:numPr>
              <w:rPr>
                <w:rFonts w:ascii="Arial" w:hAnsi="Arial"/>
              </w:rPr>
            </w:pPr>
            <w:r>
              <w:rPr>
                <w:rFonts w:ascii="Arial" w:hAnsi="Arial"/>
              </w:rPr>
              <w:lastRenderedPageBreak/>
              <w:t>Solve linear equations and systems of linear equations</w:t>
            </w:r>
          </w:p>
          <w:p w:rsidR="001A179E" w:rsidRDefault="001A179E" w:rsidP="001A179E">
            <w:pPr>
              <w:numPr>
                <w:ilvl w:val="0"/>
                <w:numId w:val="15"/>
              </w:numPr>
              <w:rPr>
                <w:rFonts w:ascii="Arial" w:hAnsi="Arial"/>
              </w:rPr>
            </w:pPr>
            <w:r>
              <w:rPr>
                <w:rFonts w:ascii="Arial" w:hAnsi="Arial"/>
              </w:rPr>
              <w:t>Solve quadratic equations by factoring</w:t>
            </w:r>
          </w:p>
          <w:p w:rsidR="001A179E" w:rsidRPr="001A179E" w:rsidRDefault="001A179E" w:rsidP="001A179E">
            <w:pPr>
              <w:pStyle w:val="ListParagraph"/>
              <w:numPr>
                <w:ilvl w:val="0"/>
                <w:numId w:val="15"/>
              </w:numPr>
              <w:rPr>
                <w:rFonts w:ascii="Arial" w:hAnsi="Arial"/>
              </w:rPr>
            </w:pPr>
            <w:r w:rsidRPr="001A179E">
              <w:rPr>
                <w:rFonts w:ascii="Arial" w:hAnsi="Arial"/>
              </w:rPr>
              <w:t>Read and interpret information from various sources such as graphs and charts and communicate the data analysis in a written report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A179E">
            <w:pPr>
              <w:rPr>
                <w:rFonts w:ascii="Arial" w:hAnsi="Arial"/>
              </w:rPr>
            </w:pPr>
            <w:r>
              <w:rPr>
                <w:rFonts w:ascii="Arial" w:hAnsi="Arial"/>
              </w:rPr>
              <w:t>Geometry (perimeter, area and volume)</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A179E">
            <w:pPr>
              <w:rPr>
                <w:rFonts w:ascii="Arial" w:hAnsi="Arial"/>
              </w:rPr>
            </w:pPr>
            <w:r>
              <w:rPr>
                <w:rFonts w:ascii="Arial" w:hAnsi="Arial"/>
              </w:rPr>
              <w:t>Measurement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A179E">
            <w:pPr>
              <w:rPr>
                <w:rFonts w:ascii="Arial" w:hAnsi="Arial"/>
              </w:rPr>
            </w:pPr>
            <w:r>
              <w:rPr>
                <w:rFonts w:ascii="Arial" w:hAnsi="Arial"/>
              </w:rPr>
              <w:t>Trigonometry</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A179E">
            <w:pPr>
              <w:rPr>
                <w:rFonts w:ascii="Arial" w:hAnsi="Arial"/>
              </w:rPr>
            </w:pPr>
            <w:r>
              <w:rPr>
                <w:rFonts w:ascii="Arial" w:hAnsi="Arial"/>
              </w:rPr>
              <w:t>Data Collection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A179E">
            <w:pPr>
              <w:rPr>
                <w:rFonts w:ascii="Arial" w:hAnsi="Arial"/>
              </w:rPr>
            </w:pPr>
            <w:r>
              <w:rPr>
                <w:rFonts w:ascii="Arial" w:hAnsi="Arial"/>
              </w:rPr>
              <w:t>Data Analysis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A179E">
            <w:pPr>
              <w:rPr>
                <w:rFonts w:ascii="Arial" w:hAnsi="Arial"/>
              </w:rPr>
            </w:pPr>
            <w:r>
              <w:rPr>
                <w:rFonts w:ascii="Arial" w:hAnsi="Arial"/>
              </w:rPr>
              <w:t>Basic Report Writing</w:t>
            </w: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A179E" w:rsidRDefault="0089712B">
            <w:pPr>
              <w:rPr>
                <w:rFonts w:ascii="Arial" w:hAnsi="Arial"/>
                <w:i/>
              </w:rPr>
            </w:pPr>
            <w:r>
              <w:rPr>
                <w:rFonts w:ascii="Arial" w:hAnsi="Arial"/>
              </w:rPr>
              <w:t xml:space="preserve">Independent Learning Centre.  College and Apprenticeship Mathematics:  </w:t>
            </w:r>
            <w:smartTag w:uri="urn:schemas-microsoft-com:office:smarttags" w:element="stockticker">
              <w:r>
                <w:rPr>
                  <w:rFonts w:ascii="Arial" w:hAnsi="Arial"/>
                </w:rPr>
                <w:t>MAP</w:t>
              </w:r>
            </w:smartTag>
            <w:r>
              <w:rPr>
                <w:rFonts w:ascii="Arial" w:hAnsi="Arial"/>
              </w:rPr>
              <w:t>4C-</w:t>
            </w:r>
            <w:proofErr w:type="gramStart"/>
            <w:r>
              <w:rPr>
                <w:rFonts w:ascii="Arial" w:hAnsi="Arial"/>
              </w:rPr>
              <w:t>A  Units</w:t>
            </w:r>
            <w:proofErr w:type="gramEnd"/>
            <w:r>
              <w:rPr>
                <w:rFonts w:ascii="Arial" w:hAnsi="Arial"/>
              </w:rPr>
              <w:t xml:space="preserve"> 1-4.  2004, The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Educational Communications Authority</w:t>
            </w: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89712B">
            <w:pPr>
              <w:pStyle w:val="EnvelopeReturn"/>
            </w:pPr>
            <w:r w:rsidRPr="009C7322">
              <w:rPr>
                <w:rFonts w:cs="Arial"/>
              </w:rPr>
              <w:t xml:space="preserve">A unit test will be given following the completion of each unit.  Each test must be passed by a mark of </w:t>
            </w:r>
            <w:r>
              <w:rPr>
                <w:rFonts w:cs="Arial"/>
              </w:rPr>
              <w:t>70</w:t>
            </w:r>
            <w:r w:rsidRPr="009C7322">
              <w:rPr>
                <w:rFonts w:cs="Arial"/>
              </w:rPr>
              <w:t xml:space="preserve">% or greater.  The final mark will be based on the average of these four tests.  ACE-level courses require an average of </w:t>
            </w:r>
            <w:r>
              <w:rPr>
                <w:rFonts w:cs="Arial"/>
              </w:rPr>
              <w:t>70</w:t>
            </w:r>
            <w:r w:rsidRPr="009C7322">
              <w:rPr>
                <w:rFonts w:cs="Arial"/>
              </w:rPr>
              <w:t xml:space="preserve">% or greater for a passing grade.  </w:t>
            </w:r>
            <w:r>
              <w:rPr>
                <w:rFonts w:cs="Arial"/>
              </w:rPr>
              <w:t>The following semester grades will be assigned to students upon course completion:</w:t>
            </w: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5382"/>
      </w:tblGrid>
      <w:tr w:rsidR="0089712B" w:rsidTr="0089712B">
        <w:tblPrEx>
          <w:tblCellMar>
            <w:top w:w="0" w:type="dxa"/>
            <w:bottom w:w="0" w:type="dxa"/>
          </w:tblCellMar>
        </w:tblPrEx>
        <w:tc>
          <w:tcPr>
            <w:tcW w:w="675" w:type="dxa"/>
          </w:tcPr>
          <w:p w:rsidR="0089712B" w:rsidRDefault="0089712B">
            <w:pPr>
              <w:rPr>
                <w:rFonts w:ascii="Arial" w:hAnsi="Arial" w:cs="Arial"/>
              </w:rPr>
            </w:pPr>
          </w:p>
        </w:tc>
        <w:tc>
          <w:tcPr>
            <w:tcW w:w="1701" w:type="dxa"/>
          </w:tcPr>
          <w:p w:rsidR="0089712B" w:rsidRDefault="0089712B" w:rsidP="0089712B">
            <w:pPr>
              <w:jc w:val="center"/>
              <w:rPr>
                <w:rFonts w:ascii="Arial" w:hAnsi="Arial" w:cs="Arial"/>
                <w:i/>
                <w:iCs/>
              </w:rPr>
            </w:pPr>
          </w:p>
          <w:p w:rsidR="0089712B" w:rsidRDefault="0089712B" w:rsidP="0089712B">
            <w:pPr>
              <w:pStyle w:val="Heading2"/>
              <w:rPr>
                <w:rFonts w:ascii="Arial" w:hAnsi="Arial" w:cs="Arial"/>
              </w:rPr>
            </w:pPr>
            <w:r>
              <w:rPr>
                <w:rFonts w:ascii="Arial" w:hAnsi="Arial" w:cs="Arial"/>
              </w:rPr>
              <w:t>Grade</w:t>
            </w:r>
          </w:p>
        </w:tc>
        <w:tc>
          <w:tcPr>
            <w:tcW w:w="5382" w:type="dxa"/>
          </w:tcPr>
          <w:p w:rsidR="0089712B" w:rsidRDefault="0089712B">
            <w:pPr>
              <w:jc w:val="center"/>
              <w:rPr>
                <w:rFonts w:ascii="Arial" w:hAnsi="Arial" w:cs="Arial"/>
                <w:i/>
                <w:iCs/>
              </w:rPr>
            </w:pPr>
            <w:r>
              <w:rPr>
                <w:rFonts w:ascii="Arial" w:hAnsi="Arial" w:cs="Arial"/>
                <w:i/>
                <w:iCs/>
              </w:rPr>
              <w:t>As modified from post-secondary programs.</w:t>
            </w:r>
          </w:p>
          <w:p w:rsidR="0089712B" w:rsidRDefault="0089712B">
            <w:pPr>
              <w:pStyle w:val="Heading1"/>
              <w:rPr>
                <w:rFonts w:ascii="Arial" w:hAnsi="Arial" w:cs="Arial"/>
              </w:rPr>
            </w:pPr>
            <w:r>
              <w:rPr>
                <w:rFonts w:ascii="Arial" w:hAnsi="Arial" w:cs="Arial"/>
              </w:rPr>
              <w:t>Definition</w:t>
            </w:r>
          </w:p>
        </w:tc>
      </w:tr>
      <w:tr w:rsidR="0089712B" w:rsidTr="0089712B">
        <w:tblPrEx>
          <w:tblCellMar>
            <w:top w:w="0" w:type="dxa"/>
            <w:bottom w:w="0" w:type="dxa"/>
          </w:tblCellMar>
        </w:tblPrEx>
        <w:trPr>
          <w:cantSplit/>
        </w:trPr>
        <w:tc>
          <w:tcPr>
            <w:tcW w:w="675" w:type="dxa"/>
          </w:tcPr>
          <w:p w:rsidR="0089712B" w:rsidRDefault="0089712B">
            <w:pPr>
              <w:rPr>
                <w:rFonts w:ascii="Arial" w:hAnsi="Arial" w:cs="Arial"/>
              </w:rPr>
            </w:pPr>
          </w:p>
        </w:tc>
        <w:tc>
          <w:tcPr>
            <w:tcW w:w="1701" w:type="dxa"/>
          </w:tcPr>
          <w:p w:rsidR="0089712B" w:rsidRDefault="0089712B" w:rsidP="0089712B">
            <w:pPr>
              <w:jc w:val="center"/>
              <w:rPr>
                <w:rFonts w:ascii="Arial" w:hAnsi="Arial" w:cs="Arial"/>
              </w:rPr>
            </w:pPr>
            <w:r>
              <w:rPr>
                <w:rFonts w:ascii="Arial" w:hAnsi="Arial" w:cs="Arial"/>
              </w:rPr>
              <w:t>A+</w:t>
            </w:r>
          </w:p>
        </w:tc>
        <w:tc>
          <w:tcPr>
            <w:tcW w:w="5382" w:type="dxa"/>
          </w:tcPr>
          <w:p w:rsidR="0089712B" w:rsidRDefault="0089712B">
            <w:pPr>
              <w:jc w:val="center"/>
              <w:rPr>
                <w:rFonts w:ascii="Arial" w:hAnsi="Arial" w:cs="Arial"/>
              </w:rPr>
            </w:pPr>
            <w:r>
              <w:rPr>
                <w:rFonts w:ascii="Arial" w:hAnsi="Arial" w:cs="Arial"/>
              </w:rPr>
              <w:t>90 – 100%</w:t>
            </w:r>
          </w:p>
        </w:tc>
      </w:tr>
      <w:tr w:rsidR="0089712B" w:rsidTr="0089712B">
        <w:tblPrEx>
          <w:tblCellMar>
            <w:top w:w="0" w:type="dxa"/>
            <w:bottom w:w="0" w:type="dxa"/>
          </w:tblCellMar>
        </w:tblPrEx>
        <w:trPr>
          <w:cantSplit/>
        </w:trPr>
        <w:tc>
          <w:tcPr>
            <w:tcW w:w="675" w:type="dxa"/>
          </w:tcPr>
          <w:p w:rsidR="0089712B" w:rsidRDefault="0089712B">
            <w:pPr>
              <w:rPr>
                <w:rFonts w:ascii="Arial" w:hAnsi="Arial" w:cs="Arial"/>
              </w:rPr>
            </w:pPr>
          </w:p>
        </w:tc>
        <w:tc>
          <w:tcPr>
            <w:tcW w:w="1701" w:type="dxa"/>
          </w:tcPr>
          <w:p w:rsidR="0089712B" w:rsidRDefault="0089712B" w:rsidP="0089712B">
            <w:pPr>
              <w:jc w:val="center"/>
              <w:rPr>
                <w:rFonts w:ascii="Arial" w:hAnsi="Arial" w:cs="Arial"/>
              </w:rPr>
            </w:pPr>
            <w:r>
              <w:rPr>
                <w:rFonts w:ascii="Arial" w:hAnsi="Arial" w:cs="Arial"/>
              </w:rPr>
              <w:t>A</w:t>
            </w:r>
          </w:p>
        </w:tc>
        <w:tc>
          <w:tcPr>
            <w:tcW w:w="5382" w:type="dxa"/>
          </w:tcPr>
          <w:p w:rsidR="0089712B" w:rsidRDefault="0089712B">
            <w:pPr>
              <w:jc w:val="center"/>
              <w:rPr>
                <w:rFonts w:ascii="Arial" w:hAnsi="Arial" w:cs="Arial"/>
              </w:rPr>
            </w:pPr>
            <w:r>
              <w:rPr>
                <w:rFonts w:ascii="Arial" w:hAnsi="Arial" w:cs="Arial"/>
              </w:rPr>
              <w:t>80 – 89%</w:t>
            </w:r>
          </w:p>
        </w:tc>
      </w:tr>
      <w:tr w:rsidR="0089712B" w:rsidTr="0089712B">
        <w:tblPrEx>
          <w:tblCellMar>
            <w:top w:w="0" w:type="dxa"/>
            <w:bottom w:w="0" w:type="dxa"/>
          </w:tblCellMar>
        </w:tblPrEx>
        <w:tc>
          <w:tcPr>
            <w:tcW w:w="675" w:type="dxa"/>
          </w:tcPr>
          <w:p w:rsidR="0089712B" w:rsidRDefault="0089712B">
            <w:pPr>
              <w:rPr>
                <w:rFonts w:ascii="Arial" w:hAnsi="Arial" w:cs="Arial"/>
              </w:rPr>
            </w:pPr>
          </w:p>
        </w:tc>
        <w:tc>
          <w:tcPr>
            <w:tcW w:w="1701" w:type="dxa"/>
          </w:tcPr>
          <w:p w:rsidR="0089712B" w:rsidRDefault="0089712B" w:rsidP="0089712B">
            <w:pPr>
              <w:jc w:val="center"/>
              <w:rPr>
                <w:rFonts w:ascii="Arial" w:hAnsi="Arial" w:cs="Arial"/>
              </w:rPr>
            </w:pPr>
            <w:r>
              <w:rPr>
                <w:rFonts w:ascii="Arial" w:hAnsi="Arial" w:cs="Arial"/>
              </w:rPr>
              <w:t>B</w:t>
            </w:r>
          </w:p>
        </w:tc>
        <w:tc>
          <w:tcPr>
            <w:tcW w:w="5382" w:type="dxa"/>
          </w:tcPr>
          <w:p w:rsidR="0089712B" w:rsidRDefault="0089712B">
            <w:pPr>
              <w:jc w:val="center"/>
              <w:rPr>
                <w:rFonts w:ascii="Arial" w:hAnsi="Arial" w:cs="Arial"/>
              </w:rPr>
            </w:pPr>
            <w:r>
              <w:rPr>
                <w:rFonts w:ascii="Arial" w:hAnsi="Arial" w:cs="Arial"/>
              </w:rPr>
              <w:t>70 - 79%</w:t>
            </w:r>
          </w:p>
        </w:tc>
      </w:tr>
      <w:tr w:rsidR="0089712B" w:rsidTr="0089712B">
        <w:tblPrEx>
          <w:tblCellMar>
            <w:top w:w="0" w:type="dxa"/>
            <w:bottom w:w="0" w:type="dxa"/>
          </w:tblCellMar>
        </w:tblPrEx>
        <w:tc>
          <w:tcPr>
            <w:tcW w:w="675" w:type="dxa"/>
          </w:tcPr>
          <w:p w:rsidR="0089712B" w:rsidRDefault="0089712B">
            <w:pPr>
              <w:rPr>
                <w:rFonts w:ascii="Arial" w:hAnsi="Arial" w:cs="Arial"/>
              </w:rPr>
            </w:pPr>
          </w:p>
        </w:tc>
        <w:tc>
          <w:tcPr>
            <w:tcW w:w="1701" w:type="dxa"/>
          </w:tcPr>
          <w:p w:rsidR="0089712B" w:rsidRDefault="0089712B" w:rsidP="0089712B">
            <w:pPr>
              <w:jc w:val="center"/>
              <w:rPr>
                <w:rFonts w:ascii="Arial" w:hAnsi="Arial" w:cs="Arial"/>
              </w:rPr>
            </w:pPr>
            <w:r>
              <w:rPr>
                <w:rFonts w:ascii="Arial" w:hAnsi="Arial" w:cs="Arial"/>
              </w:rPr>
              <w:t>F</w:t>
            </w:r>
          </w:p>
        </w:tc>
        <w:tc>
          <w:tcPr>
            <w:tcW w:w="5382" w:type="dxa"/>
          </w:tcPr>
          <w:p w:rsidR="0089712B" w:rsidRDefault="0089712B">
            <w:pPr>
              <w:jc w:val="center"/>
              <w:rPr>
                <w:rFonts w:ascii="Arial" w:hAnsi="Arial" w:cs="Arial"/>
              </w:rPr>
            </w:pPr>
            <w:r>
              <w:rPr>
                <w:rFonts w:ascii="Arial" w:hAnsi="Arial" w:cs="Arial"/>
              </w:rPr>
              <w:t>69% and below</w:t>
            </w:r>
          </w:p>
        </w:tc>
      </w:tr>
      <w:tr w:rsidR="0089712B" w:rsidTr="0089712B">
        <w:tblPrEx>
          <w:tblCellMar>
            <w:top w:w="0" w:type="dxa"/>
            <w:bottom w:w="0" w:type="dxa"/>
          </w:tblCellMar>
        </w:tblPrEx>
        <w:tc>
          <w:tcPr>
            <w:tcW w:w="675" w:type="dxa"/>
          </w:tcPr>
          <w:p w:rsidR="0089712B" w:rsidRDefault="0089712B">
            <w:pPr>
              <w:rPr>
                <w:rFonts w:ascii="Arial" w:hAnsi="Arial" w:cs="Arial"/>
              </w:rPr>
            </w:pPr>
          </w:p>
        </w:tc>
        <w:tc>
          <w:tcPr>
            <w:tcW w:w="1701" w:type="dxa"/>
          </w:tcPr>
          <w:p w:rsidR="0089712B" w:rsidRDefault="0089712B" w:rsidP="0089712B">
            <w:pPr>
              <w:jc w:val="center"/>
              <w:rPr>
                <w:rFonts w:ascii="Arial" w:hAnsi="Arial" w:cs="Arial"/>
              </w:rPr>
            </w:pPr>
            <w:r>
              <w:rPr>
                <w:rFonts w:ascii="Arial" w:hAnsi="Arial" w:cs="Arial"/>
              </w:rPr>
              <w:t>D</w:t>
            </w:r>
          </w:p>
        </w:tc>
        <w:tc>
          <w:tcPr>
            <w:tcW w:w="5382" w:type="dxa"/>
          </w:tcPr>
          <w:p w:rsidR="0089712B" w:rsidRDefault="0089712B">
            <w:pPr>
              <w:jc w:val="center"/>
              <w:rPr>
                <w:rFonts w:ascii="Arial" w:hAnsi="Arial" w:cs="Arial"/>
              </w:rPr>
            </w:pPr>
            <w:r>
              <w:rPr>
                <w:rFonts w:ascii="Arial" w:hAnsi="Arial" w:cs="Arial"/>
              </w:rPr>
              <w:t>50 – 59%</w:t>
            </w:r>
          </w:p>
        </w:tc>
      </w:tr>
      <w:tr w:rsidR="0089712B" w:rsidTr="0089712B">
        <w:tblPrEx>
          <w:tblCellMar>
            <w:top w:w="0" w:type="dxa"/>
            <w:bottom w:w="0" w:type="dxa"/>
          </w:tblCellMar>
        </w:tblPrEx>
        <w:tc>
          <w:tcPr>
            <w:tcW w:w="675" w:type="dxa"/>
          </w:tcPr>
          <w:p w:rsidR="0089712B" w:rsidRDefault="0089712B">
            <w:pPr>
              <w:rPr>
                <w:rFonts w:ascii="Arial" w:hAnsi="Arial" w:cs="Arial"/>
              </w:rPr>
            </w:pPr>
          </w:p>
        </w:tc>
        <w:tc>
          <w:tcPr>
            <w:tcW w:w="1701" w:type="dxa"/>
          </w:tcPr>
          <w:p w:rsidR="0089712B" w:rsidRDefault="0089712B" w:rsidP="0089712B">
            <w:pPr>
              <w:jc w:val="center"/>
              <w:rPr>
                <w:rFonts w:ascii="Arial" w:hAnsi="Arial" w:cs="Arial"/>
              </w:rPr>
            </w:pPr>
            <w:r>
              <w:rPr>
                <w:rFonts w:ascii="Arial" w:hAnsi="Arial" w:cs="Arial"/>
              </w:rPr>
              <w:t>W</w:t>
            </w:r>
          </w:p>
        </w:tc>
        <w:tc>
          <w:tcPr>
            <w:tcW w:w="5382" w:type="dxa"/>
          </w:tcPr>
          <w:p w:rsidR="0089712B" w:rsidRDefault="0089712B">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9D5C07" w:rsidRPr="00723208" w:rsidTr="004E298B">
        <w:tblPrEx>
          <w:tblCellMar>
            <w:top w:w="0" w:type="dxa"/>
            <w:bottom w:w="0" w:type="dxa"/>
          </w:tblCellMar>
        </w:tblPrEx>
        <w:trPr>
          <w:gridAfter w:val="1"/>
          <w:wAfter w:w="18" w:type="dxa"/>
          <w:cantSplit/>
        </w:trPr>
        <w:tc>
          <w:tcPr>
            <w:tcW w:w="8838" w:type="dxa"/>
            <w:gridSpan w:val="2"/>
          </w:tcPr>
          <w:p w:rsidR="009D5C07" w:rsidRDefault="009D5C07" w:rsidP="0026220E">
            <w:pPr>
              <w:rPr>
                <w:rFonts w:ascii="Arial" w:hAnsi="Arial"/>
              </w:rPr>
            </w:pPr>
            <w:r>
              <w:rPr>
                <w:rFonts w:ascii="Arial" w:hAnsi="Arial"/>
                <w:u w:val="single"/>
              </w:rPr>
              <w:t>Special Needs</w:t>
            </w:r>
            <w:r>
              <w:rPr>
                <w:rFonts w:ascii="Arial" w:hAnsi="Arial"/>
              </w:rPr>
              <w:t>:</w:t>
            </w:r>
          </w:p>
          <w:p w:rsidR="009D5C07" w:rsidRDefault="009D5C07" w:rsidP="0026220E">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professor and/or the Special Needs office.  Visit Room E1101 or call Extension 2703 so that support services can be arranged for you.</w:t>
            </w:r>
          </w:p>
          <w:p w:rsidR="009D5C07" w:rsidRDefault="009D5C07" w:rsidP="0026220E">
            <w:pPr>
              <w:rPr>
                <w:rFonts w:ascii="Arial" w:hAnsi="Arial"/>
              </w:rPr>
            </w:pPr>
          </w:p>
        </w:tc>
      </w:tr>
      <w:tr w:rsidR="009D5C07" w:rsidRPr="00723208" w:rsidTr="004E298B">
        <w:tblPrEx>
          <w:tblCellMar>
            <w:top w:w="0" w:type="dxa"/>
            <w:bottom w:w="0" w:type="dxa"/>
          </w:tblCellMar>
        </w:tblPrEx>
        <w:trPr>
          <w:gridAfter w:val="1"/>
          <w:wAfter w:w="18" w:type="dxa"/>
          <w:cantSplit/>
        </w:trPr>
        <w:tc>
          <w:tcPr>
            <w:tcW w:w="8838" w:type="dxa"/>
            <w:gridSpan w:val="2"/>
          </w:tcPr>
          <w:p w:rsidR="009D5C07" w:rsidRDefault="009D5C07" w:rsidP="0026220E">
            <w:pPr>
              <w:rPr>
                <w:rFonts w:ascii="Arial" w:hAnsi="Arial"/>
              </w:rPr>
            </w:pPr>
          </w:p>
        </w:tc>
      </w:tr>
      <w:tr w:rsidR="009D5C07" w:rsidRPr="00723208" w:rsidTr="004E298B">
        <w:tblPrEx>
          <w:tblCellMar>
            <w:top w:w="0" w:type="dxa"/>
            <w:bottom w:w="0" w:type="dxa"/>
          </w:tblCellMar>
        </w:tblPrEx>
        <w:trPr>
          <w:gridAfter w:val="1"/>
          <w:wAfter w:w="18" w:type="dxa"/>
          <w:cantSplit/>
        </w:trPr>
        <w:tc>
          <w:tcPr>
            <w:tcW w:w="8838" w:type="dxa"/>
            <w:gridSpan w:val="2"/>
          </w:tcPr>
          <w:p w:rsidR="009D5C07" w:rsidRDefault="009D5C07" w:rsidP="0026220E">
            <w:pPr>
              <w:rPr>
                <w:rFonts w:ascii="Arial" w:hAnsi="Arial"/>
              </w:rPr>
            </w:pPr>
            <w:r>
              <w:rPr>
                <w:rFonts w:ascii="Arial" w:hAnsi="Arial"/>
                <w:u w:val="single"/>
              </w:rPr>
              <w:t>Plagiarism</w:t>
            </w:r>
            <w:r>
              <w:rPr>
                <w:rFonts w:ascii="Arial" w:hAnsi="Arial"/>
              </w:rPr>
              <w:t>:</w:t>
            </w:r>
          </w:p>
          <w:p w:rsidR="009D5C07" w:rsidRDefault="009D5C07" w:rsidP="0026220E">
            <w:pPr>
              <w:rPr>
                <w:rFonts w:ascii="Arial" w:hAnsi="Arial"/>
              </w:rPr>
            </w:pPr>
            <w:r>
              <w:rPr>
                <w:rFonts w:ascii="Arial" w:hAnsi="Arial"/>
              </w:rPr>
              <w:t xml:space="preserve">Students should refer to the definition of “academic dishonesty” in </w:t>
            </w:r>
            <w:r>
              <w:rPr>
                <w:rFonts w:ascii="Arial" w:hAnsi="Arial"/>
                <w:i/>
              </w:rPr>
              <w:t>Student Rights and Responsibilities</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D5C07" w:rsidRDefault="009D5C07" w:rsidP="0026220E">
            <w:pPr>
              <w:rPr>
                <w:rFonts w:ascii="Arial" w:hAnsi="Arial"/>
              </w:rPr>
            </w:pPr>
          </w:p>
        </w:tc>
      </w:tr>
      <w:tr w:rsidR="009D5C07" w:rsidRPr="00723208" w:rsidTr="004E298B">
        <w:tblPrEx>
          <w:tblCellMar>
            <w:top w:w="0" w:type="dxa"/>
            <w:bottom w:w="0" w:type="dxa"/>
          </w:tblCellMar>
        </w:tblPrEx>
        <w:trPr>
          <w:gridAfter w:val="1"/>
          <w:wAfter w:w="18" w:type="dxa"/>
          <w:cantSplit/>
        </w:trPr>
        <w:tc>
          <w:tcPr>
            <w:tcW w:w="8838" w:type="dxa"/>
            <w:gridSpan w:val="2"/>
          </w:tcPr>
          <w:p w:rsidR="009D5C07" w:rsidRDefault="009D5C07" w:rsidP="0026220E">
            <w:pPr>
              <w:rPr>
                <w:rFonts w:ascii="Arial" w:hAnsi="Arial"/>
              </w:rPr>
            </w:pPr>
            <w:r>
              <w:rPr>
                <w:rFonts w:ascii="Arial" w:hAnsi="Arial"/>
                <w:u w:val="single"/>
              </w:rPr>
              <w:t>Course Outline Amendments</w:t>
            </w:r>
            <w:r>
              <w:rPr>
                <w:rFonts w:ascii="Arial" w:hAnsi="Arial"/>
              </w:rPr>
              <w:t>:</w:t>
            </w:r>
          </w:p>
          <w:p w:rsidR="009D5C07" w:rsidRDefault="009D5C07" w:rsidP="0026220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D5C07" w:rsidRDefault="009D5C07" w:rsidP="0026220E">
            <w:pPr>
              <w:rPr>
                <w:rFonts w:ascii="Arial" w:hAnsi="Arial"/>
              </w:rPr>
            </w:pPr>
          </w:p>
        </w:tc>
      </w:tr>
    </w:tbl>
    <w:p w:rsidR="00E8152E" w:rsidRDefault="00E8152E"/>
    <w:tbl>
      <w:tblPr>
        <w:tblW w:w="8856" w:type="dxa"/>
        <w:tblLayout w:type="fixed"/>
        <w:tblLook w:val="0000"/>
      </w:tblPr>
      <w:tblGrid>
        <w:gridCol w:w="675"/>
        <w:gridCol w:w="8181"/>
      </w:tblGrid>
      <w:tr w:rsidR="009D5C07" w:rsidRPr="001F503D" w:rsidTr="009D5C07">
        <w:tblPrEx>
          <w:tblCellMar>
            <w:top w:w="0" w:type="dxa"/>
            <w:bottom w:w="0" w:type="dxa"/>
          </w:tblCellMar>
        </w:tblPrEx>
        <w:trPr>
          <w:cantSplit/>
        </w:trPr>
        <w:tc>
          <w:tcPr>
            <w:tcW w:w="675" w:type="dxa"/>
          </w:tcPr>
          <w:p w:rsidR="009D5C07" w:rsidRPr="001F503D" w:rsidRDefault="009D5C07"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9D5C07" w:rsidRDefault="009D5C07" w:rsidP="0026220E">
            <w:pPr>
              <w:rPr>
                <w:rFonts w:ascii="Arial" w:hAnsi="Arial"/>
                <w:b/>
              </w:rPr>
            </w:pPr>
            <w:r>
              <w:rPr>
                <w:rFonts w:ascii="Arial" w:hAnsi="Arial"/>
                <w:b/>
              </w:rPr>
              <w:t>PRIOR LEARNING ASSESSMENT:</w:t>
            </w:r>
          </w:p>
          <w:p w:rsidR="009D5C07" w:rsidRDefault="009D5C07" w:rsidP="0026220E">
            <w:pPr>
              <w:rPr>
                <w:rFonts w:ascii="Arial" w:hAnsi="Arial"/>
              </w:rPr>
            </w:pPr>
          </w:p>
        </w:tc>
      </w:tr>
      <w:tr w:rsidR="009D5C07" w:rsidRPr="001F503D" w:rsidTr="009D5C07">
        <w:tblPrEx>
          <w:tblCellMar>
            <w:top w:w="0" w:type="dxa"/>
            <w:bottom w:w="0" w:type="dxa"/>
          </w:tblCellMar>
        </w:tblPrEx>
        <w:trPr>
          <w:cantSplit/>
        </w:trPr>
        <w:tc>
          <w:tcPr>
            <w:tcW w:w="675" w:type="dxa"/>
          </w:tcPr>
          <w:p w:rsidR="009D5C07" w:rsidRDefault="009D5C07" w:rsidP="00CB4EB0">
            <w:pPr>
              <w:rPr>
                <w:rFonts w:ascii="Arial" w:hAnsi="Arial"/>
              </w:rPr>
            </w:pPr>
          </w:p>
        </w:tc>
        <w:tc>
          <w:tcPr>
            <w:tcW w:w="8181" w:type="dxa"/>
          </w:tcPr>
          <w:p w:rsidR="009D5C07" w:rsidRDefault="009D5C07" w:rsidP="0026220E">
            <w:pPr>
              <w:rPr>
                <w:rFonts w:ascii="Arial" w:hAnsi="Arial"/>
              </w:rPr>
            </w:pPr>
            <w:r>
              <w:rPr>
                <w:rFonts w:ascii="Arial" w:hAnsi="Arial"/>
              </w:rPr>
              <w:t>Students who wish to apply for advanced credit in the course should consult the professor.  Credit for prior learning will be given upon demonstrating proof of same and at the discretion of the professor.</w:t>
            </w:r>
          </w:p>
        </w:tc>
      </w:tr>
    </w:tbl>
    <w:p w:rsidR="00D1300B" w:rsidRDefault="00D1300B">
      <w:pPr>
        <w:pStyle w:val="EnvelopeReturn"/>
      </w:pPr>
    </w:p>
    <w:p w:rsidR="00CB4EB0" w:rsidRDefault="00CB4EB0">
      <w:pPr>
        <w:pStyle w:val="EnvelopeReturn"/>
      </w:pPr>
    </w:p>
    <w:sectPr w:rsidR="00CB4EB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9E" w:rsidRDefault="001A179E">
      <w:r>
        <w:separator/>
      </w:r>
    </w:p>
  </w:endnote>
  <w:endnote w:type="continuationSeparator" w:id="0">
    <w:p w:rsidR="001A179E" w:rsidRDefault="001A1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9E" w:rsidRDefault="001A179E">
      <w:r>
        <w:separator/>
      </w:r>
    </w:p>
  </w:footnote>
  <w:footnote w:type="continuationSeparator" w:id="0">
    <w:p w:rsidR="001A179E" w:rsidRDefault="001A1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9E" w:rsidRDefault="001A17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179E" w:rsidRDefault="001A17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9E" w:rsidRDefault="001A17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3B48">
      <w:rPr>
        <w:rStyle w:val="PageNumber"/>
        <w:noProof/>
      </w:rPr>
      <w:t>4</w:t>
    </w:r>
    <w:r>
      <w:rPr>
        <w:rStyle w:val="PageNumber"/>
      </w:rPr>
      <w:fldChar w:fldCharType="end"/>
    </w:r>
  </w:p>
  <w:tbl>
    <w:tblPr>
      <w:tblW w:w="0" w:type="auto"/>
      <w:tblLayout w:type="fixed"/>
      <w:tblLook w:val="0000"/>
    </w:tblPr>
    <w:tblGrid>
      <w:gridCol w:w="3794"/>
      <w:gridCol w:w="1134"/>
      <w:gridCol w:w="3928"/>
    </w:tblGrid>
    <w:tr w:rsidR="001A179E">
      <w:tblPrEx>
        <w:tblCellMar>
          <w:top w:w="0" w:type="dxa"/>
          <w:bottom w:w="0" w:type="dxa"/>
        </w:tblCellMar>
      </w:tblPrEx>
      <w:tc>
        <w:tcPr>
          <w:tcW w:w="3794" w:type="dxa"/>
        </w:tcPr>
        <w:p w:rsidR="001A179E" w:rsidRDefault="001A179E">
          <w:pPr>
            <w:rPr>
              <w:rFonts w:ascii="Arial" w:hAnsi="Arial"/>
              <w:snapToGrid w:val="0"/>
            </w:rPr>
          </w:pPr>
        </w:p>
      </w:tc>
      <w:tc>
        <w:tcPr>
          <w:tcW w:w="1134" w:type="dxa"/>
        </w:tcPr>
        <w:p w:rsidR="001A179E" w:rsidRDefault="001A179E">
          <w:pPr>
            <w:pStyle w:val="Header"/>
            <w:jc w:val="center"/>
            <w:rPr>
              <w:rFonts w:ascii="Arial" w:hAnsi="Arial"/>
              <w:snapToGrid w:val="0"/>
            </w:rPr>
          </w:pPr>
        </w:p>
      </w:tc>
      <w:tc>
        <w:tcPr>
          <w:tcW w:w="3928" w:type="dxa"/>
        </w:tcPr>
        <w:p w:rsidR="001A179E" w:rsidRDefault="001A179E">
          <w:pPr>
            <w:pStyle w:val="Header"/>
            <w:jc w:val="right"/>
            <w:rPr>
              <w:rFonts w:ascii="Arial" w:hAnsi="Arial"/>
              <w:snapToGrid w:val="0"/>
            </w:rPr>
          </w:pPr>
        </w:p>
      </w:tc>
    </w:tr>
    <w:tr w:rsidR="001A179E">
      <w:tblPrEx>
        <w:tblCellMar>
          <w:top w:w="0" w:type="dxa"/>
          <w:bottom w:w="0" w:type="dxa"/>
        </w:tblCellMar>
      </w:tblPrEx>
      <w:tc>
        <w:tcPr>
          <w:tcW w:w="3794" w:type="dxa"/>
        </w:tcPr>
        <w:p w:rsidR="001A179E" w:rsidRDefault="00903B48">
          <w:pPr>
            <w:rPr>
              <w:rFonts w:ascii="Arial" w:hAnsi="Arial"/>
              <w:snapToGrid w:val="0"/>
            </w:rPr>
          </w:pPr>
          <w:r>
            <w:rPr>
              <w:rFonts w:ascii="Arial" w:hAnsi="Arial"/>
              <w:snapToGrid w:val="0"/>
            </w:rPr>
            <w:t>ACE Apprenticeship Mathematics</w:t>
          </w:r>
        </w:p>
        <w:p w:rsidR="001A179E" w:rsidRDefault="001A179E">
          <w:pPr>
            <w:rPr>
              <w:rFonts w:ascii="Arial" w:hAnsi="Arial"/>
              <w:snapToGrid w:val="0"/>
            </w:rPr>
          </w:pPr>
        </w:p>
      </w:tc>
      <w:tc>
        <w:tcPr>
          <w:tcW w:w="1134" w:type="dxa"/>
        </w:tcPr>
        <w:p w:rsidR="001A179E" w:rsidRDefault="001A179E">
          <w:pPr>
            <w:pStyle w:val="Header"/>
            <w:jc w:val="center"/>
            <w:rPr>
              <w:rFonts w:ascii="Arial" w:hAnsi="Arial"/>
              <w:snapToGrid w:val="0"/>
            </w:rPr>
          </w:pPr>
        </w:p>
      </w:tc>
      <w:tc>
        <w:tcPr>
          <w:tcW w:w="3928" w:type="dxa"/>
        </w:tcPr>
        <w:p w:rsidR="001A179E" w:rsidRDefault="00903B48">
          <w:pPr>
            <w:pStyle w:val="Header"/>
            <w:jc w:val="right"/>
            <w:rPr>
              <w:rFonts w:ascii="Arial" w:hAnsi="Arial"/>
              <w:snapToGrid w:val="0"/>
            </w:rPr>
          </w:pPr>
          <w:proofErr w:type="spellStart"/>
          <w:smartTag w:uri="urn:schemas-microsoft-com:office:smarttags" w:element="stockticker">
            <w:r>
              <w:rPr>
                <w:rFonts w:ascii="Arial" w:hAnsi="Arial"/>
                <w:snapToGrid w:val="0"/>
              </w:rPr>
              <w:t>MTH</w:t>
            </w:r>
          </w:smartTag>
          <w:proofErr w:type="spellEnd"/>
          <w:r>
            <w:rPr>
              <w:rFonts w:ascii="Arial" w:hAnsi="Arial"/>
              <w:snapToGrid w:val="0"/>
            </w:rPr>
            <w:t xml:space="preserve"> 97</w:t>
          </w:r>
        </w:p>
      </w:tc>
    </w:tr>
  </w:tbl>
  <w:p w:rsidR="001A179E" w:rsidRDefault="001A179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724133"/>
    <w:multiLevelType w:val="hybridMultilevel"/>
    <w:tmpl w:val="BC5835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1A07BF"/>
    <w:multiLevelType w:val="hybridMultilevel"/>
    <w:tmpl w:val="6CA8CB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5BB0790"/>
    <w:multiLevelType w:val="hybridMultilevel"/>
    <w:tmpl w:val="FDA8B6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0"/>
  </w:num>
  <w:num w:numId="5">
    <w:abstractNumId w:val="14"/>
  </w:num>
  <w:num w:numId="6">
    <w:abstractNumId w:val="3"/>
  </w:num>
  <w:num w:numId="7">
    <w:abstractNumId w:val="1"/>
  </w:num>
  <w:num w:numId="8">
    <w:abstractNumId w:val="9"/>
  </w:num>
  <w:num w:numId="9">
    <w:abstractNumId w:val="12"/>
  </w:num>
  <w:num w:numId="10">
    <w:abstractNumId w:val="4"/>
  </w:num>
  <w:num w:numId="11">
    <w:abstractNumId w:val="8"/>
  </w:num>
  <w:num w:numId="12">
    <w:abstractNumId w:val="0"/>
  </w:num>
  <w:num w:numId="13">
    <w:abstractNumId w:val="2"/>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E0B38"/>
    <w:rsid w:val="00112684"/>
    <w:rsid w:val="0013201F"/>
    <w:rsid w:val="001428EB"/>
    <w:rsid w:val="00166D46"/>
    <w:rsid w:val="00177078"/>
    <w:rsid w:val="001A179E"/>
    <w:rsid w:val="001B72EE"/>
    <w:rsid w:val="00283F8A"/>
    <w:rsid w:val="00295232"/>
    <w:rsid w:val="002D0F95"/>
    <w:rsid w:val="002D240A"/>
    <w:rsid w:val="003576DF"/>
    <w:rsid w:val="003A0238"/>
    <w:rsid w:val="003D0B70"/>
    <w:rsid w:val="003D5562"/>
    <w:rsid w:val="00441ECC"/>
    <w:rsid w:val="00455859"/>
    <w:rsid w:val="004566E7"/>
    <w:rsid w:val="00497B5F"/>
    <w:rsid w:val="004E298B"/>
    <w:rsid w:val="00532940"/>
    <w:rsid w:val="00533537"/>
    <w:rsid w:val="0056705E"/>
    <w:rsid w:val="005A28BC"/>
    <w:rsid w:val="005C10A6"/>
    <w:rsid w:val="005C1713"/>
    <w:rsid w:val="00613807"/>
    <w:rsid w:val="00626C24"/>
    <w:rsid w:val="00721404"/>
    <w:rsid w:val="00721FF2"/>
    <w:rsid w:val="00723208"/>
    <w:rsid w:val="00754E67"/>
    <w:rsid w:val="007A0698"/>
    <w:rsid w:val="007E6621"/>
    <w:rsid w:val="007F132C"/>
    <w:rsid w:val="007F73A4"/>
    <w:rsid w:val="00807801"/>
    <w:rsid w:val="00862E0C"/>
    <w:rsid w:val="00867048"/>
    <w:rsid w:val="0089712B"/>
    <w:rsid w:val="008D1BF1"/>
    <w:rsid w:val="00903B48"/>
    <w:rsid w:val="00914717"/>
    <w:rsid w:val="009B5B24"/>
    <w:rsid w:val="009D5C07"/>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E132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8D1BF1"/>
    <w:rPr>
      <w:rFonts w:ascii="Tahoma" w:hAnsi="Tahoma" w:cs="Tahoma"/>
      <w:sz w:val="16"/>
      <w:szCs w:val="16"/>
    </w:rPr>
  </w:style>
  <w:style w:type="character" w:customStyle="1" w:styleId="BalloonTextChar">
    <w:name w:val="Balloon Text Char"/>
    <w:basedOn w:val="DefaultParagraphFont"/>
    <w:link w:val="BalloonText"/>
    <w:rsid w:val="008D1BF1"/>
    <w:rPr>
      <w:rFonts w:ascii="Tahoma" w:hAnsi="Tahoma" w:cs="Tahoma"/>
      <w:sz w:val="16"/>
      <w:szCs w:val="16"/>
      <w:lang w:val="en-US" w:eastAsia="en-US"/>
    </w:rPr>
  </w:style>
  <w:style w:type="paragraph" w:styleId="ListParagraph">
    <w:name w:val="List Paragraph"/>
    <w:basedOn w:val="Normal"/>
    <w:uiPriority w:val="34"/>
    <w:qFormat/>
    <w:rsid w:val="00862E0C"/>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C2B94-5554-423F-A520-CEF32EA10577}"/>
</file>

<file path=customXml/itemProps2.xml><?xml version="1.0" encoding="utf-8"?>
<ds:datastoreItem xmlns:ds="http://schemas.openxmlformats.org/officeDocument/2006/customXml" ds:itemID="{F5F85286-D281-4D98-ADDD-B637EB7DAC75}"/>
</file>

<file path=customXml/itemProps3.xml><?xml version="1.0" encoding="utf-8"?>
<ds:datastoreItem xmlns:ds="http://schemas.openxmlformats.org/officeDocument/2006/customXml" ds:itemID="{ABA07940-1961-496E-A76F-CF0F06C39267}"/>
</file>

<file path=docProps/app.xml><?xml version="1.0" encoding="utf-8"?>
<Properties xmlns="http://schemas.openxmlformats.org/officeDocument/2006/extended-properties" xmlns:vt="http://schemas.openxmlformats.org/officeDocument/2006/docPropsVTypes">
  <Template>Normal.dotm</Template>
  <TotalTime>8</TotalTime>
  <Pages>4</Pages>
  <Words>887</Words>
  <Characters>5125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rlandry</cp:lastModifiedBy>
  <cp:revision>9</cp:revision>
  <cp:lastPrinted>2007-05-04T14:50:00Z</cp:lastPrinted>
  <dcterms:created xsi:type="dcterms:W3CDTF">2010-06-15T18:26:00Z</dcterms:created>
  <dcterms:modified xsi:type="dcterms:W3CDTF">2010-06-15T18:35:00Z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8759600</vt:r8>
  </property>
</Properties>
</file>